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C0D27" w14:textId="77777777" w:rsidR="006432B9" w:rsidRDefault="006432B9"/>
    <w:p w14:paraId="3B02691F" w14:textId="0FA1F8DA" w:rsidR="00BF2550" w:rsidRDefault="00BF2550">
      <w:r>
        <w:t>RFP1249 Broker/Agent of Record- Real Estate Services</w:t>
      </w:r>
    </w:p>
    <w:p w14:paraId="1946B13F" w14:textId="77777777" w:rsidR="00BF2550" w:rsidRDefault="00BF2550"/>
    <w:p w14:paraId="7C5C8077" w14:textId="77777777" w:rsidR="00BF2550" w:rsidRPr="00BF2550" w:rsidRDefault="00BF2550" w:rsidP="00BF2550">
      <w:pPr>
        <w:spacing w:after="0" w:line="300" w:lineRule="atLeast"/>
        <w:rPr>
          <w:rFonts w:ascii="Segoe UI" w:eastAsia="Times New Roman" w:hAnsi="Segoe UI" w:cs="Segoe UI"/>
          <w:kern w:val="0"/>
          <w:sz w:val="21"/>
          <w:szCs w:val="21"/>
          <w14:ligatures w14:val="none"/>
        </w:rPr>
      </w:pPr>
      <w:r w:rsidRPr="00BF2550">
        <w:rPr>
          <w:rFonts w:ascii="Segoe UI" w:eastAsia="Times New Roman" w:hAnsi="Segoe UI" w:cs="Segoe UI"/>
          <w:kern w:val="0"/>
          <w:sz w:val="21"/>
          <w:szCs w:val="21"/>
          <w14:ligatures w14:val="none"/>
        </w:rPr>
        <w:t>The recommendation to rebid this RFP is based on two important requirements that were not included in the original solicitation: community benefit considerations and broker performance expectations.</w:t>
      </w:r>
    </w:p>
    <w:p w14:paraId="03B94567" w14:textId="77777777" w:rsidR="00BF2550" w:rsidRPr="00BF2550" w:rsidRDefault="00BF2550" w:rsidP="00BF2550">
      <w:pPr>
        <w:spacing w:after="0" w:line="300" w:lineRule="atLeast"/>
        <w:rPr>
          <w:rFonts w:ascii="Segoe UI" w:eastAsia="Times New Roman" w:hAnsi="Segoe UI" w:cs="Segoe UI"/>
          <w:kern w:val="0"/>
          <w:sz w:val="21"/>
          <w:szCs w:val="21"/>
          <w14:ligatures w14:val="none"/>
        </w:rPr>
      </w:pPr>
      <w:r w:rsidRPr="00BF2550">
        <w:rPr>
          <w:rFonts w:ascii="Segoe UI" w:eastAsia="Times New Roman" w:hAnsi="Segoe UI" w:cs="Segoe UI"/>
          <w:kern w:val="0"/>
          <w:sz w:val="21"/>
          <w:szCs w:val="21"/>
          <w14:ligatures w14:val="none"/>
        </w:rPr>
        <w:t xml:space="preserve">Because District-owned property serves the public, the RFP should require the broker to consider equitable outcomes by engaging mission-aligned buyers, including nonprofits, affordable housing developers, community land trusts, minority-owned businesses, and governmental entities. The broker should also summarize outreach efforts and advise the </w:t>
      </w:r>
      <w:proofErr w:type="gramStart"/>
      <w:r w:rsidRPr="00BF2550">
        <w:rPr>
          <w:rFonts w:ascii="Segoe UI" w:eastAsia="Times New Roman" w:hAnsi="Segoe UI" w:cs="Segoe UI"/>
          <w:kern w:val="0"/>
          <w:sz w:val="21"/>
          <w:szCs w:val="21"/>
          <w14:ligatures w14:val="none"/>
        </w:rPr>
        <w:t>District</w:t>
      </w:r>
      <w:proofErr w:type="gramEnd"/>
      <w:r w:rsidRPr="00BF2550">
        <w:rPr>
          <w:rFonts w:ascii="Segoe UI" w:eastAsia="Times New Roman" w:hAnsi="Segoe UI" w:cs="Segoe UI"/>
          <w:kern w:val="0"/>
          <w:sz w:val="21"/>
          <w:szCs w:val="21"/>
          <w14:ligatures w14:val="none"/>
        </w:rPr>
        <w:t xml:space="preserve"> on disposition strategies that support community goals where appropriate.</w:t>
      </w:r>
    </w:p>
    <w:p w14:paraId="75A830BE" w14:textId="77777777" w:rsidR="00BF2550" w:rsidRPr="00BF2550" w:rsidRDefault="00BF2550" w:rsidP="00BF2550">
      <w:pPr>
        <w:spacing w:after="0" w:line="300" w:lineRule="atLeast"/>
        <w:rPr>
          <w:rFonts w:ascii="Segoe UI" w:eastAsia="Times New Roman" w:hAnsi="Segoe UI" w:cs="Segoe UI"/>
          <w:kern w:val="0"/>
          <w:sz w:val="21"/>
          <w:szCs w:val="21"/>
          <w14:ligatures w14:val="none"/>
        </w:rPr>
      </w:pPr>
      <w:r w:rsidRPr="00BF2550">
        <w:rPr>
          <w:rFonts w:ascii="Segoe UI" w:eastAsia="Times New Roman" w:hAnsi="Segoe UI" w:cs="Segoe UI"/>
          <w:kern w:val="0"/>
          <w:sz w:val="21"/>
          <w:szCs w:val="21"/>
          <w14:ligatures w14:val="none"/>
        </w:rPr>
        <w:t>The revised RFP should also establish clear service expectations, including timely responses to District inquiries, quarterly performance updates, participation in annual reviews when requested, and maintenance of professional licensure in good standing.</w:t>
      </w:r>
    </w:p>
    <w:p w14:paraId="5062EF4B" w14:textId="77777777" w:rsidR="00BF2550" w:rsidRPr="00BF2550" w:rsidRDefault="00BF2550" w:rsidP="00BF2550">
      <w:pPr>
        <w:spacing w:after="0" w:line="300" w:lineRule="atLeast"/>
        <w:rPr>
          <w:rFonts w:ascii="Segoe UI" w:eastAsia="Times New Roman" w:hAnsi="Segoe UI" w:cs="Segoe UI"/>
          <w:kern w:val="0"/>
          <w:sz w:val="21"/>
          <w:szCs w:val="21"/>
          <w14:ligatures w14:val="none"/>
        </w:rPr>
      </w:pPr>
      <w:r w:rsidRPr="00BF2550">
        <w:rPr>
          <w:rFonts w:ascii="Segoe UI" w:eastAsia="Times New Roman" w:hAnsi="Segoe UI" w:cs="Segoe UI"/>
          <w:kern w:val="0"/>
          <w:sz w:val="21"/>
          <w:szCs w:val="21"/>
          <w14:ligatures w14:val="none"/>
        </w:rPr>
        <w:t xml:space="preserve">Re-bidding will allow the </w:t>
      </w:r>
      <w:proofErr w:type="gramStart"/>
      <w:r w:rsidRPr="00BF2550">
        <w:rPr>
          <w:rFonts w:ascii="Segoe UI" w:eastAsia="Times New Roman" w:hAnsi="Segoe UI" w:cs="Segoe UI"/>
          <w:kern w:val="0"/>
          <w:sz w:val="21"/>
          <w:szCs w:val="21"/>
          <w14:ligatures w14:val="none"/>
        </w:rPr>
        <w:t>District</w:t>
      </w:r>
      <w:proofErr w:type="gramEnd"/>
      <w:r w:rsidRPr="00BF2550">
        <w:rPr>
          <w:rFonts w:ascii="Segoe UI" w:eastAsia="Times New Roman" w:hAnsi="Segoe UI" w:cs="Segoe UI"/>
          <w:kern w:val="0"/>
          <w:sz w:val="21"/>
          <w:szCs w:val="21"/>
          <w14:ligatures w14:val="none"/>
        </w:rPr>
        <w:t xml:space="preserve"> to include these requirements, improve accountability, and ensure the selected broker is aligned with District priorities and community interests.</w:t>
      </w:r>
    </w:p>
    <w:p w14:paraId="7E82FD43" w14:textId="77777777" w:rsidR="00BF2550" w:rsidRPr="00BF2550" w:rsidRDefault="00BF2550" w:rsidP="00BF2550">
      <w:pPr>
        <w:pBdr>
          <w:top w:val="nil"/>
          <w:left w:val="nil"/>
          <w:bottom w:val="nil"/>
          <w:right w:val="nil"/>
          <w:between w:val="nil"/>
        </w:pBdr>
        <w:spacing w:before="60" w:after="60" w:line="240" w:lineRule="auto"/>
        <w:rPr>
          <w:rFonts w:ascii="Arial" w:eastAsia="Arial" w:hAnsi="Arial" w:cs="Arial"/>
          <w:kern w:val="0"/>
          <w:sz w:val="22"/>
          <w:szCs w:val="22"/>
          <w14:ligatures w14:val="none"/>
        </w:rPr>
      </w:pPr>
    </w:p>
    <w:p w14:paraId="5321D4AA" w14:textId="77777777" w:rsidR="00BF2550" w:rsidRDefault="00BF2550"/>
    <w:sectPr w:rsidR="00BF25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550"/>
    <w:rsid w:val="005778B8"/>
    <w:rsid w:val="006432B9"/>
    <w:rsid w:val="008E1388"/>
    <w:rsid w:val="00BF2550"/>
    <w:rsid w:val="00C75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7055"/>
  <w15:chartTrackingRefBased/>
  <w15:docId w15:val="{E4C36345-7819-4B75-BC60-021C2B5A0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25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25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25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25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25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25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25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25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25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25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25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25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25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25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25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25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25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2550"/>
    <w:rPr>
      <w:rFonts w:eastAsiaTheme="majorEastAsia" w:cstheme="majorBidi"/>
      <w:color w:val="272727" w:themeColor="text1" w:themeTint="D8"/>
    </w:rPr>
  </w:style>
  <w:style w:type="paragraph" w:styleId="Title">
    <w:name w:val="Title"/>
    <w:basedOn w:val="Normal"/>
    <w:next w:val="Normal"/>
    <w:link w:val="TitleChar"/>
    <w:uiPriority w:val="10"/>
    <w:qFormat/>
    <w:rsid w:val="00BF25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25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25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25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2550"/>
    <w:pPr>
      <w:spacing w:before="160"/>
      <w:jc w:val="center"/>
    </w:pPr>
    <w:rPr>
      <w:i/>
      <w:iCs/>
      <w:color w:val="404040" w:themeColor="text1" w:themeTint="BF"/>
    </w:rPr>
  </w:style>
  <w:style w:type="character" w:customStyle="1" w:styleId="QuoteChar">
    <w:name w:val="Quote Char"/>
    <w:basedOn w:val="DefaultParagraphFont"/>
    <w:link w:val="Quote"/>
    <w:uiPriority w:val="29"/>
    <w:rsid w:val="00BF2550"/>
    <w:rPr>
      <w:i/>
      <w:iCs/>
      <w:color w:val="404040" w:themeColor="text1" w:themeTint="BF"/>
    </w:rPr>
  </w:style>
  <w:style w:type="paragraph" w:styleId="ListParagraph">
    <w:name w:val="List Paragraph"/>
    <w:basedOn w:val="Normal"/>
    <w:uiPriority w:val="34"/>
    <w:qFormat/>
    <w:rsid w:val="00BF2550"/>
    <w:pPr>
      <w:ind w:left="720"/>
      <w:contextualSpacing/>
    </w:pPr>
  </w:style>
  <w:style w:type="character" w:styleId="IntenseEmphasis">
    <w:name w:val="Intense Emphasis"/>
    <w:basedOn w:val="DefaultParagraphFont"/>
    <w:uiPriority w:val="21"/>
    <w:qFormat/>
    <w:rsid w:val="00BF2550"/>
    <w:rPr>
      <w:i/>
      <w:iCs/>
      <w:color w:val="0F4761" w:themeColor="accent1" w:themeShade="BF"/>
    </w:rPr>
  </w:style>
  <w:style w:type="paragraph" w:styleId="IntenseQuote">
    <w:name w:val="Intense Quote"/>
    <w:basedOn w:val="Normal"/>
    <w:next w:val="Normal"/>
    <w:link w:val="IntenseQuoteChar"/>
    <w:uiPriority w:val="30"/>
    <w:qFormat/>
    <w:rsid w:val="00BF25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2550"/>
    <w:rPr>
      <w:i/>
      <w:iCs/>
      <w:color w:val="0F4761" w:themeColor="accent1" w:themeShade="BF"/>
    </w:rPr>
  </w:style>
  <w:style w:type="character" w:styleId="IntenseReference">
    <w:name w:val="Intense Reference"/>
    <w:basedOn w:val="DefaultParagraphFont"/>
    <w:uiPriority w:val="32"/>
    <w:qFormat/>
    <w:rsid w:val="00BF25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147</Words>
  <Characters>976</Characters>
  <Application>Microsoft Office Word</Application>
  <DocSecurity>0</DocSecurity>
  <Lines>22</Lines>
  <Paragraphs>12</Paragraphs>
  <ScaleCrop>false</ScaleCrop>
  <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 David</dc:creator>
  <cp:keywords/>
  <dc:description/>
  <cp:lastModifiedBy>Niemi, David</cp:lastModifiedBy>
  <cp:revision>1</cp:revision>
  <dcterms:created xsi:type="dcterms:W3CDTF">2026-06-18T15:28:00Z</dcterms:created>
  <dcterms:modified xsi:type="dcterms:W3CDTF">2026-06-18T15:31:00Z</dcterms:modified>
</cp:coreProperties>
</file>